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23" w:rsidRDefault="00F76523" w:rsidP="00F76523">
      <w:pPr>
        <w:jc w:val="center"/>
        <w:rPr>
          <w:b/>
        </w:rPr>
      </w:pPr>
      <w:r w:rsidRPr="00F76523">
        <w:rPr>
          <w:b/>
        </w:rPr>
        <w:t>Formal Presentation</w:t>
      </w:r>
      <w:r>
        <w:rPr>
          <w:b/>
        </w:rPr>
        <w:t xml:space="preserve"> – SPA 202</w:t>
      </w:r>
    </w:p>
    <w:p w:rsidR="00F76523" w:rsidRDefault="00F76523" w:rsidP="00F76523">
      <w:pPr>
        <w:rPr>
          <w:b/>
        </w:rPr>
      </w:pPr>
      <w:r>
        <w:rPr>
          <w:b/>
        </w:rPr>
        <w:t>General Overview</w:t>
      </w:r>
    </w:p>
    <w:p w:rsidR="00F76523" w:rsidRDefault="00F76523" w:rsidP="00F76523">
      <w:r>
        <w:t>The final presentation will require you to synthesize the information found in your formal composition and to convert the composition into a presentat</w:t>
      </w:r>
      <w:r w:rsidR="00347A13">
        <w:t>ion. This is much more than copying and pasting</w:t>
      </w:r>
      <w:r>
        <w:t xml:space="preserve"> different sections from your paper into a PowerPoint presentation. Perhaps the most difficult part of this project is deciding how to convert the information you found in your paper investigation into a quality oral presentation that adheres to all of the set criteria. </w:t>
      </w:r>
    </w:p>
    <w:p w:rsidR="00F76523" w:rsidRDefault="00F76523" w:rsidP="00F76523">
      <w:pPr>
        <w:rPr>
          <w:b/>
        </w:rPr>
      </w:pPr>
      <w:r w:rsidRPr="00F76523">
        <w:rPr>
          <w:b/>
        </w:rPr>
        <w:t>Re</w:t>
      </w:r>
      <w:r>
        <w:rPr>
          <w:b/>
        </w:rPr>
        <w:t xml:space="preserve">quirements </w:t>
      </w:r>
    </w:p>
    <w:p w:rsidR="00F76523" w:rsidRDefault="00F76523" w:rsidP="00F76523">
      <w:pPr>
        <w:pStyle w:val="ListParagraph"/>
        <w:numPr>
          <w:ilvl w:val="0"/>
          <w:numId w:val="3"/>
        </w:numPr>
      </w:pPr>
      <w:r>
        <w:t>5-8 minutes in language</w:t>
      </w:r>
      <w:r w:rsidR="00873856">
        <w:t xml:space="preserve">. Points will be deducted if the presentation is either under or ever this time limit. </w:t>
      </w:r>
    </w:p>
    <w:p w:rsidR="00F76523" w:rsidRDefault="00F76523" w:rsidP="00F76523">
      <w:pPr>
        <w:pStyle w:val="ListParagraph"/>
        <w:numPr>
          <w:ilvl w:val="0"/>
          <w:numId w:val="3"/>
        </w:numPr>
      </w:pPr>
      <w:r>
        <w:t>Entirely in Spanish</w:t>
      </w:r>
    </w:p>
    <w:p w:rsidR="00F76523" w:rsidRDefault="00F76523" w:rsidP="00F76523">
      <w:pPr>
        <w:pStyle w:val="ListParagraph"/>
        <w:numPr>
          <w:ilvl w:val="0"/>
          <w:numId w:val="3"/>
        </w:numPr>
      </w:pPr>
      <w:r>
        <w:t xml:space="preserve">Integration of some sort of </w:t>
      </w:r>
      <w:r w:rsidR="00873856">
        <w:t>visual or audio support (pictures, video,</w:t>
      </w:r>
      <w:r w:rsidR="00347A13">
        <w:t xml:space="preserve"> sound clips, artifacts, etc.). If you choose to integrate a video or audio segment, keep these elements brief.</w:t>
      </w:r>
    </w:p>
    <w:p w:rsidR="00873856" w:rsidRDefault="00873856" w:rsidP="00F76523">
      <w:pPr>
        <w:pStyle w:val="ListParagraph"/>
        <w:numPr>
          <w:ilvl w:val="0"/>
          <w:numId w:val="3"/>
        </w:numPr>
      </w:pPr>
      <w:r>
        <w:t xml:space="preserve">If using presentation software (PowerPoint, Prezi, etc.) you should only include minimal use of text (3-5 complete sentences or bullet points per slide). </w:t>
      </w:r>
    </w:p>
    <w:p w:rsidR="00873856" w:rsidRPr="00F76523" w:rsidRDefault="00873856" w:rsidP="00F76523">
      <w:pPr>
        <w:pStyle w:val="ListParagraph"/>
        <w:numPr>
          <w:ilvl w:val="0"/>
          <w:numId w:val="3"/>
        </w:numPr>
      </w:pPr>
      <w:r>
        <w:t xml:space="preserve">You may use </w:t>
      </w:r>
      <w:r w:rsidR="00347A13" w:rsidRPr="00347A13">
        <w:rPr>
          <w:b/>
        </w:rPr>
        <w:t>ONE</w:t>
      </w:r>
      <w:r>
        <w:t xml:space="preserve"> 5X7 index card for notes if you wish. However, I must stress the importance of not reading from the card. This will result in a severe reduction in points for the presentation. If you do not trust yourself to have the card without reading from it, it’s better to not have the notecard. </w:t>
      </w:r>
    </w:p>
    <w:p w:rsidR="00F76523" w:rsidRDefault="00F76523" w:rsidP="00F76523">
      <w:pPr>
        <w:rPr>
          <w:b/>
        </w:rPr>
      </w:pPr>
      <w:r>
        <w:rPr>
          <w:b/>
        </w:rPr>
        <w:t>How to prepare for the presentation</w:t>
      </w:r>
    </w:p>
    <w:p w:rsidR="00F76523" w:rsidRDefault="00F76523" w:rsidP="00F76523">
      <w:pPr>
        <w:pStyle w:val="ListParagraph"/>
        <w:numPr>
          <w:ilvl w:val="0"/>
          <w:numId w:val="2"/>
        </w:numPr>
      </w:pPr>
      <w:r>
        <w:t xml:space="preserve">Start by selecting the sections of your paper that you want to highlight in your presentation. </w:t>
      </w:r>
    </w:p>
    <w:p w:rsidR="00873856" w:rsidRDefault="00873856" w:rsidP="00F76523">
      <w:pPr>
        <w:pStyle w:val="ListParagraph"/>
        <w:numPr>
          <w:ilvl w:val="0"/>
          <w:numId w:val="2"/>
        </w:numPr>
      </w:pPr>
      <w:r>
        <w:t>Think of any visual/audio/other support you want to show during your presentation</w:t>
      </w:r>
      <w:r w:rsidR="00347A13">
        <w:t>.</w:t>
      </w:r>
    </w:p>
    <w:p w:rsidR="00873856" w:rsidRDefault="007A7A6C" w:rsidP="00F76523">
      <w:pPr>
        <w:pStyle w:val="ListParagraph"/>
        <w:numPr>
          <w:ilvl w:val="0"/>
          <w:numId w:val="2"/>
        </w:numPr>
      </w:pPr>
      <w:r>
        <w:t xml:space="preserve">Build the presentation using your preferred software or format (PowerPoint, Prezi, etc.) You do not have to use presentation software but if choose not to do so, be sure to have some way to make your presentation interesting and compelling to your audience. </w:t>
      </w:r>
    </w:p>
    <w:p w:rsidR="007A7A6C" w:rsidRDefault="007A7A6C" w:rsidP="00F76523">
      <w:pPr>
        <w:pStyle w:val="ListParagraph"/>
        <w:numPr>
          <w:ilvl w:val="0"/>
          <w:numId w:val="2"/>
        </w:numPr>
      </w:pPr>
      <w:r>
        <w:t xml:space="preserve">You might consider pulling quotes from your paper that might </w:t>
      </w:r>
      <w:r w:rsidR="00347A13">
        <w:t xml:space="preserve">serve to </w:t>
      </w:r>
      <w:r>
        <w:t xml:space="preserve">strengthen your presentation. </w:t>
      </w:r>
    </w:p>
    <w:p w:rsidR="007A7A6C" w:rsidRDefault="007A7A6C" w:rsidP="00F76523">
      <w:pPr>
        <w:pStyle w:val="ListParagraph"/>
        <w:numPr>
          <w:ilvl w:val="0"/>
          <w:numId w:val="2"/>
        </w:numPr>
      </w:pPr>
      <w:r>
        <w:t xml:space="preserve">Remember, a good presentation, like a good paper, has an engaging introduction, a well-organized body, and a strong conclusion. </w:t>
      </w:r>
    </w:p>
    <w:p w:rsidR="007A7A6C" w:rsidRDefault="007A7A6C" w:rsidP="00F76523">
      <w:pPr>
        <w:pStyle w:val="ListParagraph"/>
        <w:numPr>
          <w:ilvl w:val="0"/>
          <w:numId w:val="2"/>
        </w:numPr>
      </w:pPr>
      <w:r>
        <w:t xml:space="preserve">Once you’ve finished your presentation, go through it a few times on your own and with friends so that you feel comfortable with it. </w:t>
      </w:r>
    </w:p>
    <w:p w:rsidR="007A7A6C" w:rsidRPr="00F76523" w:rsidRDefault="00347A13" w:rsidP="00F76523">
      <w:pPr>
        <w:pStyle w:val="ListParagraph"/>
        <w:numPr>
          <w:ilvl w:val="0"/>
          <w:numId w:val="2"/>
        </w:numPr>
      </w:pPr>
      <w:r>
        <w:t>V</w:t>
      </w:r>
      <w:r w:rsidR="007A7A6C">
        <w:t>isit the Spanish tutors to eli</w:t>
      </w:r>
      <w:r>
        <w:t>cit their help but you should not</w:t>
      </w:r>
      <w:r w:rsidR="007A7A6C">
        <w:t xml:space="preserve"> ask them to proofread your materials or make explicit corrections for your entire presentation. </w:t>
      </w:r>
    </w:p>
    <w:p w:rsidR="00F76523" w:rsidRDefault="00F76523" w:rsidP="00F76523">
      <w:pPr>
        <w:rPr>
          <w:b/>
        </w:rPr>
      </w:pPr>
      <w:r>
        <w:rPr>
          <w:b/>
        </w:rPr>
        <w:t>How the presentation will be assessed</w:t>
      </w:r>
    </w:p>
    <w:p w:rsidR="007A7A6C" w:rsidRDefault="007A7A6C" w:rsidP="00F76523">
      <w:r>
        <w:t>The presentation will be assessed according the following rubric:</w:t>
      </w:r>
    </w:p>
    <w:p w:rsidR="00347A13" w:rsidRDefault="00347A13" w:rsidP="00F76523"/>
    <w:p w:rsidR="00347A13" w:rsidRDefault="00347A13" w:rsidP="00F76523"/>
    <w:p w:rsidR="00347A13" w:rsidRDefault="00347A13" w:rsidP="00F76523"/>
    <w:p w:rsidR="00261DCD" w:rsidRDefault="00261DCD" w:rsidP="00F76523">
      <w:r>
        <w:lastRenderedPageBreak/>
        <w:t>Student: ___________________________</w:t>
      </w:r>
    </w:p>
    <w:tbl>
      <w:tblPr>
        <w:tblStyle w:val="TableGrid"/>
        <w:tblW w:w="0" w:type="auto"/>
        <w:tblInd w:w="-95" w:type="dxa"/>
        <w:tblLayout w:type="fixed"/>
        <w:tblLook w:val="04A0" w:firstRow="1" w:lastRow="0" w:firstColumn="1" w:lastColumn="0" w:noHBand="0" w:noVBand="1"/>
      </w:tblPr>
      <w:tblGrid>
        <w:gridCol w:w="1980"/>
        <w:gridCol w:w="1917"/>
        <w:gridCol w:w="1846"/>
        <w:gridCol w:w="1851"/>
        <w:gridCol w:w="1851"/>
      </w:tblGrid>
      <w:tr w:rsidR="007A7A6C" w:rsidTr="00B702A8">
        <w:tc>
          <w:tcPr>
            <w:tcW w:w="1980" w:type="dxa"/>
            <w:shd w:val="clear" w:color="auto" w:fill="E7E6E6" w:themeFill="background2"/>
          </w:tcPr>
          <w:p w:rsidR="007A7A6C" w:rsidRDefault="007A7A6C" w:rsidP="007A7A6C">
            <w:r>
              <w:t>Criteria</w:t>
            </w:r>
          </w:p>
        </w:tc>
        <w:tc>
          <w:tcPr>
            <w:tcW w:w="1917" w:type="dxa"/>
            <w:shd w:val="clear" w:color="auto" w:fill="E7E6E6" w:themeFill="background2"/>
          </w:tcPr>
          <w:p w:rsidR="007A7A6C" w:rsidRDefault="007A7A6C" w:rsidP="007A7A6C">
            <w:r>
              <w:t>Does not meet criteria</w:t>
            </w:r>
          </w:p>
        </w:tc>
        <w:tc>
          <w:tcPr>
            <w:tcW w:w="1846" w:type="dxa"/>
            <w:shd w:val="clear" w:color="auto" w:fill="E7E6E6" w:themeFill="background2"/>
          </w:tcPr>
          <w:p w:rsidR="007A7A6C" w:rsidRDefault="007A7A6C" w:rsidP="007A7A6C">
            <w:r>
              <w:t>Emerging</w:t>
            </w:r>
          </w:p>
        </w:tc>
        <w:tc>
          <w:tcPr>
            <w:tcW w:w="1851" w:type="dxa"/>
            <w:shd w:val="clear" w:color="auto" w:fill="E7E6E6" w:themeFill="background2"/>
          </w:tcPr>
          <w:p w:rsidR="007A7A6C" w:rsidRDefault="007A7A6C" w:rsidP="007A7A6C">
            <w:r>
              <w:t>Competent</w:t>
            </w:r>
          </w:p>
        </w:tc>
        <w:tc>
          <w:tcPr>
            <w:tcW w:w="1851" w:type="dxa"/>
            <w:shd w:val="clear" w:color="auto" w:fill="E7E6E6" w:themeFill="background2"/>
          </w:tcPr>
          <w:p w:rsidR="007A7A6C" w:rsidRDefault="007A7A6C" w:rsidP="007A7A6C">
            <w:r>
              <w:t>Exceptional</w:t>
            </w:r>
          </w:p>
        </w:tc>
      </w:tr>
      <w:tr w:rsidR="007A7A6C" w:rsidTr="00B702A8">
        <w:tc>
          <w:tcPr>
            <w:tcW w:w="1980" w:type="dxa"/>
          </w:tcPr>
          <w:p w:rsidR="007A7A6C" w:rsidRDefault="007A7A6C" w:rsidP="007A7A6C">
            <w:r w:rsidRPr="00593BA3">
              <w:rPr>
                <w:b/>
              </w:rPr>
              <w:t>Adherence to time</w:t>
            </w:r>
            <w:r w:rsidR="00593BA3" w:rsidRPr="00593BA3">
              <w:rPr>
                <w:b/>
              </w:rPr>
              <w:t>:</w:t>
            </w:r>
            <w:r w:rsidR="00593BA3">
              <w:t xml:space="preserve"> Pr</w:t>
            </w:r>
            <w:r w:rsidR="00347A13">
              <w:t>esentation is within the time li</w:t>
            </w:r>
            <w:r w:rsidR="00593BA3">
              <w:t>mits.</w:t>
            </w:r>
          </w:p>
        </w:tc>
        <w:tc>
          <w:tcPr>
            <w:tcW w:w="1917" w:type="dxa"/>
            <w:vAlign w:val="center"/>
          </w:tcPr>
          <w:p w:rsidR="007A7A6C" w:rsidRDefault="00593BA3" w:rsidP="00593BA3">
            <w:pPr>
              <w:jc w:val="center"/>
            </w:pPr>
            <w:r>
              <w:t>0             1             2</w:t>
            </w:r>
          </w:p>
        </w:tc>
        <w:tc>
          <w:tcPr>
            <w:tcW w:w="1846" w:type="dxa"/>
            <w:vAlign w:val="center"/>
          </w:tcPr>
          <w:p w:rsidR="007A7A6C" w:rsidRDefault="00593BA3" w:rsidP="00593BA3">
            <w:pPr>
              <w:jc w:val="center"/>
            </w:pPr>
            <w:r>
              <w:t>3            4             5</w:t>
            </w:r>
          </w:p>
        </w:tc>
        <w:tc>
          <w:tcPr>
            <w:tcW w:w="1851" w:type="dxa"/>
            <w:vAlign w:val="center"/>
          </w:tcPr>
          <w:p w:rsidR="007A7A6C" w:rsidRDefault="00593BA3" w:rsidP="00593BA3">
            <w:pPr>
              <w:jc w:val="center"/>
            </w:pPr>
            <w:r>
              <w:t>6             7             8</w:t>
            </w:r>
          </w:p>
        </w:tc>
        <w:tc>
          <w:tcPr>
            <w:tcW w:w="1851" w:type="dxa"/>
            <w:vAlign w:val="center"/>
          </w:tcPr>
          <w:p w:rsidR="007A7A6C" w:rsidRDefault="00593BA3" w:rsidP="00593BA3">
            <w:pPr>
              <w:jc w:val="center"/>
            </w:pPr>
            <w:r>
              <w:t>9           10</w:t>
            </w:r>
          </w:p>
        </w:tc>
      </w:tr>
      <w:tr w:rsidR="00593BA3" w:rsidTr="00B702A8">
        <w:tc>
          <w:tcPr>
            <w:tcW w:w="1980" w:type="dxa"/>
          </w:tcPr>
          <w:p w:rsidR="00593BA3" w:rsidRDefault="00593BA3" w:rsidP="00593BA3">
            <w:r w:rsidRPr="00593BA3">
              <w:rPr>
                <w:b/>
              </w:rPr>
              <w:t>Organization of information and clarity:</w:t>
            </w:r>
            <w:r>
              <w:t xml:space="preserve"> Ability to organize presentation into a compelling introduction, body, and conclusion. </w:t>
            </w:r>
          </w:p>
        </w:tc>
        <w:tc>
          <w:tcPr>
            <w:tcW w:w="1917" w:type="dxa"/>
            <w:vAlign w:val="center"/>
          </w:tcPr>
          <w:p w:rsidR="00593BA3" w:rsidRDefault="00593BA3" w:rsidP="00593BA3">
            <w:pPr>
              <w:jc w:val="center"/>
            </w:pPr>
            <w:r>
              <w:t>0             1             2</w:t>
            </w:r>
          </w:p>
        </w:tc>
        <w:tc>
          <w:tcPr>
            <w:tcW w:w="1846" w:type="dxa"/>
            <w:vAlign w:val="center"/>
          </w:tcPr>
          <w:p w:rsidR="00593BA3" w:rsidRDefault="00593BA3" w:rsidP="00593BA3">
            <w:pPr>
              <w:jc w:val="center"/>
            </w:pPr>
            <w:r>
              <w:t>3            4             5</w:t>
            </w:r>
          </w:p>
        </w:tc>
        <w:tc>
          <w:tcPr>
            <w:tcW w:w="1851" w:type="dxa"/>
            <w:vAlign w:val="center"/>
          </w:tcPr>
          <w:p w:rsidR="00593BA3" w:rsidRDefault="00593BA3" w:rsidP="00593BA3">
            <w:pPr>
              <w:jc w:val="center"/>
            </w:pPr>
            <w:r>
              <w:t>6             7             8</w:t>
            </w:r>
          </w:p>
        </w:tc>
        <w:tc>
          <w:tcPr>
            <w:tcW w:w="1851" w:type="dxa"/>
            <w:vAlign w:val="center"/>
          </w:tcPr>
          <w:p w:rsidR="00593BA3" w:rsidRDefault="00593BA3" w:rsidP="00593BA3">
            <w:pPr>
              <w:jc w:val="center"/>
            </w:pPr>
            <w:r>
              <w:t>9           10</w:t>
            </w:r>
          </w:p>
        </w:tc>
      </w:tr>
      <w:tr w:rsidR="00593BA3" w:rsidTr="00B702A8">
        <w:tc>
          <w:tcPr>
            <w:tcW w:w="1980" w:type="dxa"/>
          </w:tcPr>
          <w:p w:rsidR="00593BA3" w:rsidRDefault="00593BA3" w:rsidP="00347A13">
            <w:r w:rsidRPr="00593BA3">
              <w:rPr>
                <w:b/>
              </w:rPr>
              <w:t>Use of supporting material (video/audio/etc.):</w:t>
            </w:r>
            <w:r>
              <w:t xml:space="preserve"> </w:t>
            </w:r>
            <w:r w:rsidR="00347A13">
              <w:t>Use of these elements is brief but helpful and supportive of the overall thesis.</w:t>
            </w:r>
            <w:r>
              <w:t xml:space="preserve"> </w:t>
            </w:r>
          </w:p>
        </w:tc>
        <w:tc>
          <w:tcPr>
            <w:tcW w:w="1917" w:type="dxa"/>
            <w:vAlign w:val="center"/>
          </w:tcPr>
          <w:p w:rsidR="00593BA3" w:rsidRDefault="00593BA3" w:rsidP="00593BA3">
            <w:pPr>
              <w:jc w:val="center"/>
            </w:pPr>
            <w:r>
              <w:t>0             1             2</w:t>
            </w:r>
          </w:p>
        </w:tc>
        <w:tc>
          <w:tcPr>
            <w:tcW w:w="1846" w:type="dxa"/>
            <w:vAlign w:val="center"/>
          </w:tcPr>
          <w:p w:rsidR="00593BA3" w:rsidRDefault="00593BA3" w:rsidP="00593BA3">
            <w:pPr>
              <w:jc w:val="center"/>
            </w:pPr>
            <w:r>
              <w:t>3            4             5</w:t>
            </w:r>
          </w:p>
        </w:tc>
        <w:tc>
          <w:tcPr>
            <w:tcW w:w="1851" w:type="dxa"/>
            <w:vAlign w:val="center"/>
          </w:tcPr>
          <w:p w:rsidR="00593BA3" w:rsidRDefault="00593BA3" w:rsidP="00593BA3">
            <w:pPr>
              <w:jc w:val="center"/>
            </w:pPr>
            <w:r>
              <w:t>6             7             8</w:t>
            </w:r>
          </w:p>
        </w:tc>
        <w:tc>
          <w:tcPr>
            <w:tcW w:w="1851" w:type="dxa"/>
            <w:vAlign w:val="center"/>
          </w:tcPr>
          <w:p w:rsidR="00593BA3" w:rsidRDefault="00593BA3" w:rsidP="00593BA3">
            <w:pPr>
              <w:jc w:val="center"/>
            </w:pPr>
            <w:r>
              <w:t>9           10</w:t>
            </w:r>
          </w:p>
        </w:tc>
      </w:tr>
      <w:tr w:rsidR="00593BA3" w:rsidTr="00B702A8">
        <w:tc>
          <w:tcPr>
            <w:tcW w:w="1980" w:type="dxa"/>
          </w:tcPr>
          <w:p w:rsidR="00593BA3" w:rsidRDefault="00593BA3" w:rsidP="00593BA3">
            <w:r w:rsidRPr="00593BA3">
              <w:rPr>
                <w:b/>
              </w:rPr>
              <w:t>Command of Spanish language:</w:t>
            </w:r>
            <w:r>
              <w:t xml:space="preserve"> Ability to communicate message despite errors in grammar, phonetics, or other linguistic elements.  </w:t>
            </w:r>
          </w:p>
        </w:tc>
        <w:tc>
          <w:tcPr>
            <w:tcW w:w="1917" w:type="dxa"/>
            <w:vAlign w:val="center"/>
          </w:tcPr>
          <w:p w:rsidR="00593BA3" w:rsidRDefault="00593BA3" w:rsidP="00593BA3">
            <w:pPr>
              <w:jc w:val="center"/>
            </w:pPr>
            <w:r>
              <w:t>0             1             2</w:t>
            </w:r>
          </w:p>
        </w:tc>
        <w:tc>
          <w:tcPr>
            <w:tcW w:w="1846" w:type="dxa"/>
            <w:vAlign w:val="center"/>
          </w:tcPr>
          <w:p w:rsidR="00593BA3" w:rsidRDefault="00593BA3" w:rsidP="00593BA3">
            <w:pPr>
              <w:jc w:val="center"/>
            </w:pPr>
            <w:r>
              <w:t>3            4             5</w:t>
            </w:r>
          </w:p>
        </w:tc>
        <w:tc>
          <w:tcPr>
            <w:tcW w:w="1851" w:type="dxa"/>
            <w:vAlign w:val="center"/>
          </w:tcPr>
          <w:p w:rsidR="00593BA3" w:rsidRDefault="00593BA3" w:rsidP="00593BA3">
            <w:pPr>
              <w:jc w:val="center"/>
            </w:pPr>
            <w:r>
              <w:t>6             7             8</w:t>
            </w:r>
          </w:p>
        </w:tc>
        <w:tc>
          <w:tcPr>
            <w:tcW w:w="1851" w:type="dxa"/>
            <w:vAlign w:val="center"/>
          </w:tcPr>
          <w:p w:rsidR="00593BA3" w:rsidRDefault="00593BA3" w:rsidP="00593BA3">
            <w:pPr>
              <w:jc w:val="center"/>
            </w:pPr>
            <w:r>
              <w:t>9           10</w:t>
            </w:r>
          </w:p>
        </w:tc>
      </w:tr>
      <w:tr w:rsidR="00593BA3" w:rsidTr="00B702A8">
        <w:tc>
          <w:tcPr>
            <w:tcW w:w="1980" w:type="dxa"/>
          </w:tcPr>
          <w:p w:rsidR="00593BA3" w:rsidRDefault="00593BA3" w:rsidP="00593BA3">
            <w:r w:rsidRPr="00593BA3">
              <w:rPr>
                <w:b/>
              </w:rPr>
              <w:t>Delivery:</w:t>
            </w:r>
            <w:r>
              <w:t xml:space="preserve"> Ability to deliver presentation </w:t>
            </w:r>
            <w:r w:rsidR="00347A13">
              <w:t xml:space="preserve">in a compelling way </w:t>
            </w:r>
            <w:bookmarkStart w:id="0" w:name="_GoBack"/>
            <w:bookmarkEnd w:id="0"/>
            <w:r>
              <w:t>without overuse of notecard or reading from notes/screen</w:t>
            </w:r>
          </w:p>
        </w:tc>
        <w:tc>
          <w:tcPr>
            <w:tcW w:w="1917" w:type="dxa"/>
            <w:vAlign w:val="center"/>
          </w:tcPr>
          <w:p w:rsidR="00593BA3" w:rsidRDefault="00593BA3" w:rsidP="00593BA3">
            <w:pPr>
              <w:jc w:val="center"/>
            </w:pPr>
            <w:r>
              <w:t>0             1             2</w:t>
            </w:r>
          </w:p>
        </w:tc>
        <w:tc>
          <w:tcPr>
            <w:tcW w:w="1846" w:type="dxa"/>
            <w:vAlign w:val="center"/>
          </w:tcPr>
          <w:p w:rsidR="00593BA3" w:rsidRDefault="00593BA3" w:rsidP="00593BA3">
            <w:pPr>
              <w:jc w:val="center"/>
            </w:pPr>
            <w:r>
              <w:t>3            4             5</w:t>
            </w:r>
          </w:p>
        </w:tc>
        <w:tc>
          <w:tcPr>
            <w:tcW w:w="1851" w:type="dxa"/>
            <w:vAlign w:val="center"/>
          </w:tcPr>
          <w:p w:rsidR="00593BA3" w:rsidRDefault="00593BA3" w:rsidP="00593BA3">
            <w:pPr>
              <w:jc w:val="center"/>
            </w:pPr>
            <w:r>
              <w:t>6             7             8</w:t>
            </w:r>
          </w:p>
        </w:tc>
        <w:tc>
          <w:tcPr>
            <w:tcW w:w="1851" w:type="dxa"/>
            <w:vAlign w:val="center"/>
          </w:tcPr>
          <w:p w:rsidR="00593BA3" w:rsidRDefault="00593BA3" w:rsidP="00593BA3">
            <w:pPr>
              <w:jc w:val="center"/>
            </w:pPr>
            <w:r>
              <w:t>9           10</w:t>
            </w:r>
          </w:p>
        </w:tc>
      </w:tr>
    </w:tbl>
    <w:p w:rsidR="007A7A6C" w:rsidRDefault="007A7A6C" w:rsidP="00F76523"/>
    <w:p w:rsidR="00261DCD" w:rsidRPr="007A7A6C" w:rsidRDefault="00261DCD" w:rsidP="00F76523">
      <w:r>
        <w:t>Total _____________/50</w:t>
      </w:r>
    </w:p>
    <w:sectPr w:rsidR="00261DCD" w:rsidRPr="007A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E5A5A"/>
    <w:multiLevelType w:val="hybridMultilevel"/>
    <w:tmpl w:val="0A72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107CD"/>
    <w:multiLevelType w:val="hybridMultilevel"/>
    <w:tmpl w:val="F850CF4C"/>
    <w:lvl w:ilvl="0" w:tplc="10A4BC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D1327"/>
    <w:multiLevelType w:val="hybridMultilevel"/>
    <w:tmpl w:val="E4B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23"/>
    <w:rsid w:val="00261DCD"/>
    <w:rsid w:val="002761BD"/>
    <w:rsid w:val="00347A13"/>
    <w:rsid w:val="00593BA3"/>
    <w:rsid w:val="007A7A6C"/>
    <w:rsid w:val="00873856"/>
    <w:rsid w:val="00B702A8"/>
    <w:rsid w:val="00F7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8C9F1-A504-4707-A402-B16A85E9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23"/>
    <w:pPr>
      <w:ind w:left="720"/>
      <w:contextualSpacing/>
    </w:pPr>
  </w:style>
  <w:style w:type="table" w:styleId="TableGrid">
    <w:name w:val="Table Grid"/>
    <w:basedOn w:val="TableNormal"/>
    <w:uiPriority w:val="39"/>
    <w:rsid w:val="007A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Sebastian</dc:creator>
  <cp:keywords/>
  <dc:description/>
  <cp:lastModifiedBy>Paul Sebastian</cp:lastModifiedBy>
  <cp:revision>4</cp:revision>
  <dcterms:created xsi:type="dcterms:W3CDTF">2015-04-10T19:16:00Z</dcterms:created>
  <dcterms:modified xsi:type="dcterms:W3CDTF">2016-10-06T20:54:00Z</dcterms:modified>
</cp:coreProperties>
</file>